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="宋体" w:hAnsi="宋体" w:eastAsia="宋体" w:cs="宋体"/>
          <w:color w:val="auto"/>
          <w:sz w:val="32"/>
          <w:szCs w:val="32"/>
          <w:lang w:bidi="th-TH"/>
        </w:rPr>
      </w:pPr>
      <w:bookmarkStart w:id="0" w:name="_GoBack"/>
      <w:bookmarkEnd w:id="0"/>
      <w:r>
        <w:rPr>
          <w:rFonts w:hint="eastAsia" w:ascii="宋体" w:hAnsi="宋体" w:cs="宋体"/>
          <w:color w:val="auto"/>
          <w:sz w:val="32"/>
          <w:szCs w:val="32"/>
          <w:lang w:eastAsia="zh-CN" w:bidi="th-TH"/>
        </w:rPr>
        <w:t>平安普惠</w:t>
      </w:r>
      <w:r>
        <w:rPr>
          <w:rFonts w:hint="eastAsia" w:ascii="宋体" w:hAnsi="宋体" w:eastAsia="宋体" w:cs="宋体"/>
          <w:color w:val="auto"/>
          <w:sz w:val="32"/>
          <w:szCs w:val="32"/>
          <w:lang w:bidi="th-TH"/>
        </w:rPr>
        <w:t>招聘简章</w:t>
      </w:r>
    </w:p>
    <w:p>
      <w:pPr>
        <w:widowControl/>
        <w:snapToGrid w:val="0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bidi="th-TH"/>
        </w:rPr>
      </w:pPr>
    </w:p>
    <w:p>
      <w:pPr>
        <w:widowControl/>
        <w:snapToGrid w:val="0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lang w:bidi="th-TH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lang w:bidi="th-TH"/>
        </w:rPr>
        <w:t>公司简介：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经过多年快速发展，平安普惠在综合实力、公司治理等方面已成长为行业专业典范：拥有卓越的国际化管理团队，丰富信贷业务管理经验；通过人脸识别、微表情、人工智能技术、反欺诈扫描等创新信贷科技，不断提高风险管控能力，稳健领先的风险管理能力也使资产风险表现持续优化；多元借款方案为借款人提供定制化服务，也为普罗大众提供优质借款选择；同时，全线上申请流程以及线下顾问服务，不断提升服务体验。目前，平安普惠业务覆盖全国300余个城市，线上超7000人的远程团队7×24小时提供专业咨询服务，强大的外部商务合作能力，构建借款生态系统，已累计服务客户超1100万，帮助他们获取超过1000亿元的贷款。平安普惠将继续秉承客户普惠、产品普惠、渠道普惠、社会普惠四个驱动力，以“责任金融、普惠借贷”的品牌理念践行普惠金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未来，平安普惠将在平安3.0时代的背景下，不断加强普惠金融推广，致力于协助广大小微型企业主、个体工商户、普通工薪阶层获得更加优质的借款服务，打造全球最值得信赖的、客户首选的普惠金融品牌。</w:t>
      </w:r>
    </w:p>
    <w:p>
      <w:pPr>
        <w:widowControl/>
        <w:snapToGrid w:val="0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</w:p>
    <w:p>
      <w:pPr>
        <w:widowControl/>
        <w:snapToGrid w:val="0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u w:val="single"/>
          <w:lang w:bidi="th-TH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lang w:bidi="th-TH"/>
        </w:rPr>
        <w:t>招聘职位：</w:t>
      </w:r>
      <w:r>
        <w:rPr>
          <w:rFonts w:hint="eastAsia" w:ascii="宋体" w:hAnsi="宋体" w:cs="宋体"/>
          <w:b/>
          <w:bCs/>
          <w:color w:val="auto"/>
          <w:kern w:val="0"/>
          <w:sz w:val="28"/>
          <w:szCs w:val="28"/>
          <w:lang w:eastAsia="zh-CN" w:bidi="th-TH"/>
        </w:rPr>
        <w:t>咨询顾问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lang w:bidi="th-TH"/>
        </w:rPr>
        <w:t xml:space="preserve"> (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lang w:val="en-US" w:eastAsia="zh-CN" w:bidi="th-TH"/>
        </w:rPr>
        <w:t>20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lang w:bidi="th-TH"/>
        </w:rPr>
        <w:t>名)</w:t>
      </w:r>
    </w:p>
    <w:p>
      <w:pPr>
        <w:widowControl/>
        <w:snapToGrid w:val="0"/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bidi="th-TH"/>
        </w:rPr>
      </w:pPr>
    </w:p>
    <w:p>
      <w:pPr>
        <w:widowControl/>
        <w:snapToGrid w:val="0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工作职责：</w:t>
      </w:r>
    </w:p>
    <w:p>
      <w:pPr>
        <w:widowControl/>
        <w:snapToGrid w:val="0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1、向客户宣传、介绍公司产品，为客户提供咨询服务，并促成成交达成任务。</w:t>
      </w:r>
    </w:p>
    <w:p>
      <w:pPr>
        <w:widowControl/>
        <w:snapToGrid w:val="0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2、收集反馈、市场信息、客户建议。</w:t>
      </w:r>
    </w:p>
    <w:p>
      <w:pPr>
        <w:widowControl/>
        <w:snapToGrid w:val="0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3、客户关系维护。</w:t>
      </w:r>
    </w:p>
    <w:p>
      <w:pPr>
        <w:widowControl/>
        <w:snapToGrid w:val="0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4、参加公司组织的各项业务活动。</w:t>
      </w:r>
    </w:p>
    <w:p>
      <w:pPr>
        <w:widowControl/>
        <w:snapToGrid w:val="0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5、遵守公司各项规章制度。</w:t>
      </w:r>
    </w:p>
    <w:p>
      <w:pPr>
        <w:widowControl/>
        <w:snapToGrid w:val="0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任职资格：</w:t>
      </w:r>
    </w:p>
    <w:p>
      <w:pPr>
        <w:widowControl/>
        <w:snapToGrid w:val="0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1、2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0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-35周岁，大专及以上学历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；</w:t>
      </w:r>
    </w:p>
    <w:p>
      <w:pPr>
        <w:widowControl/>
        <w:snapToGrid w:val="0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2、积极主动，能承受一定的工作压力；</w:t>
      </w:r>
    </w:p>
    <w:p>
      <w:pPr>
        <w:widowControl/>
        <w:snapToGrid w:val="0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3、具备责任担当，勤奋努力，抗压耐力，危机意识的性格；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atLeast"/>
        <w:ind w:left="0" w:right="0" w:firstLine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· 薪资范围：7000-12000元/月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atLeast"/>
        <w:ind w:left="0" w:right="0" w:firstLine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· 底薪：4500元/月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atLeast"/>
        <w:ind w:left="0" w:right="0" w:firstLine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· 社保类型：六险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atLeast"/>
        <w:ind w:left="0" w:right="0" w:firstLine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· 奖金补贴：绩效奖金·季度奖金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atLeast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福利待遇：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atLeast"/>
        <w:ind w:left="0" w:right="0" w:firstLine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无责底薪4500+高额提成+绩效奖金+季度奖金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atLeast"/>
        <w:ind w:left="0" w:right="0" w:firstLine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【六险二金】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atLeast"/>
        <w:ind w:left="0" w:right="0" w:firstLine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【过节福利】【生日福利】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atLeast"/>
        <w:ind w:left="0" w:right="0" w:firstLine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【降温取暖】【带薪年假】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atLeast"/>
        <w:ind w:left="0" w:right="0" w:firstLine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【年度体检】【旅游激励】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atLeast"/>
        <w:ind w:left="0" w:right="0" w:firstLine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【工会活动】【团建活动】</w:t>
      </w:r>
    </w:p>
    <w:p>
      <w:pPr>
        <w:widowControl/>
        <w:snapToGrid w:val="0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</w:p>
    <w:p>
      <w:pPr>
        <w:widowControl/>
        <w:snapToGrid w:val="0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</w:p>
    <w:p>
      <w:pPr>
        <w:widowControl/>
        <w:snapToGrid w:val="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bidi="th-TH"/>
        </w:rPr>
      </w:pPr>
    </w:p>
    <w:p>
      <w:pPr>
        <w:widowControl/>
        <w:snapToGrid w:val="0"/>
        <w:ind w:firstLine="315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bidi="th-TH"/>
        </w:rPr>
      </w:pPr>
    </w:p>
    <w:p>
      <w:pPr>
        <w:widowControl/>
        <w:snapToGrid w:val="0"/>
        <w:ind w:firstLine="315"/>
        <w:jc w:val="right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bidi="th-TH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平安普惠投资咨询有限公司梅州金燕大道分公司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bidi="th-TH"/>
        </w:rPr>
        <w:t>：</w:t>
      </w:r>
    </w:p>
    <w:p>
      <w:pPr>
        <w:widowControl/>
        <w:snapToGrid w:val="0"/>
        <w:ind w:firstLine="315"/>
        <w:jc w:val="right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办公地址：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梅州市梅江区三角镇金燕大道宝盈国际大厦</w:t>
      </w:r>
      <w:r>
        <w:rPr>
          <w:rFonts w:hint="eastAsia" w:ascii="宋体" w:hAnsi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10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楼</w:t>
      </w:r>
    </w:p>
    <w:p>
      <w:pPr>
        <w:widowControl/>
        <w:snapToGrid w:val="0"/>
        <w:ind w:firstLine="315"/>
        <w:jc w:val="right"/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联系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人：曾女士</w:t>
      </w:r>
    </w:p>
    <w:p>
      <w:pPr>
        <w:widowControl/>
        <w:snapToGrid w:val="0"/>
        <w:ind w:firstLine="315"/>
        <w:jc w:val="right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联系方式：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15876723514</w:t>
      </w:r>
    </w:p>
    <w:p>
      <w:pPr>
        <w:widowControl/>
        <w:snapToGrid w:val="0"/>
        <w:ind w:firstLine="1005"/>
        <w:jc w:val="right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bidi="th-TH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bidi="th-TH"/>
        </w:rPr>
        <w:t xml:space="preserve"> </w:t>
      </w:r>
    </w:p>
    <w:p>
      <w:pPr>
        <w:widowControl/>
        <w:snapToGrid w:val="0"/>
        <w:jc w:val="right"/>
        <w:rPr>
          <w:rFonts w:hint="eastAsia" w:ascii="宋体" w:hAnsi="宋体" w:eastAsia="宋体" w:cs="宋体"/>
          <w:color w:val="auto"/>
          <w:kern w:val="0"/>
          <w:sz w:val="24"/>
          <w:szCs w:val="24"/>
          <w:lang w:bidi="th-TH"/>
        </w:rPr>
      </w:pPr>
    </w:p>
    <w:p>
      <w:pPr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rPr>
          <w:rFonts w:hint="eastAsia" w:ascii="宋体" w:hAnsi="宋体" w:eastAsia="宋体" w:cs="宋体"/>
          <w:color w:val="auto"/>
          <w:sz w:val="24"/>
          <w:szCs w:val="24"/>
        </w:rPr>
      </w:pPr>
    </w:p>
    <w:sectPr>
      <w:pgSz w:w="11906" w:h="16838"/>
      <w:pgMar w:top="1440" w:right="1466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56F3195"/>
    <w:rsid w:val="000811D3"/>
    <w:rsid w:val="00314CFC"/>
    <w:rsid w:val="007B0115"/>
    <w:rsid w:val="00BD5CA9"/>
    <w:rsid w:val="2FA2083F"/>
    <w:rsid w:val="356F3195"/>
    <w:rsid w:val="3AD12452"/>
    <w:rsid w:val="4A596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Quote"/>
    <w:lsdException w:qFormat="1" w:unhideWhenUsed="0" w:uiPriority="99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0"/>
    <w:pPr>
      <w:keepNext/>
      <w:keepLines/>
      <w:spacing w:before="340" w:after="330" w:line="578" w:lineRule="auto"/>
      <w:outlineLvl w:val="0"/>
    </w:pPr>
    <w:rPr>
      <w:rFonts w:cstheme="maj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9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0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rFonts w:cstheme="majorBidi"/>
      <w:b/>
      <w:bCs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0"/>
    <w:pPr>
      <w:keepNext/>
      <w:keepLines/>
      <w:spacing w:before="280" w:after="290" w:line="376" w:lineRule="auto"/>
      <w:outlineLvl w:val="4"/>
    </w:pPr>
    <w:rPr>
      <w:rFonts w:cstheme="majorBidi"/>
      <w:b/>
      <w:bCs/>
      <w:sz w:val="28"/>
      <w:szCs w:val="28"/>
    </w:rPr>
  </w:style>
  <w:style w:type="paragraph" w:styleId="7">
    <w:name w:val="heading 6"/>
    <w:basedOn w:val="1"/>
    <w:next w:val="1"/>
    <w:link w:val="23"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</w:rPr>
  </w:style>
  <w:style w:type="paragraph" w:styleId="8">
    <w:name w:val="heading 7"/>
    <w:basedOn w:val="1"/>
    <w:next w:val="1"/>
    <w:link w:val="24"/>
    <w:semiHidden/>
    <w:unhideWhenUsed/>
    <w:qFormat/>
    <w:uiPriority w:val="0"/>
    <w:pPr>
      <w:keepNext/>
      <w:keepLines/>
      <w:spacing w:before="240" w:after="64" w:line="320" w:lineRule="auto"/>
      <w:outlineLvl w:val="6"/>
    </w:pPr>
    <w:rPr>
      <w:rFonts w:cstheme="majorBidi"/>
      <w:b/>
      <w:bCs/>
      <w:sz w:val="24"/>
    </w:rPr>
  </w:style>
  <w:style w:type="paragraph" w:styleId="9">
    <w:name w:val="heading 8"/>
    <w:basedOn w:val="1"/>
    <w:next w:val="1"/>
    <w:link w:val="25"/>
    <w:semiHidden/>
    <w:unhideWhenUsed/>
    <w:qFormat/>
    <w:uiPriority w:val="0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</w:rPr>
  </w:style>
  <w:style w:type="paragraph" w:styleId="10">
    <w:name w:val="heading 9"/>
    <w:basedOn w:val="1"/>
    <w:next w:val="1"/>
    <w:link w:val="26"/>
    <w:semiHidden/>
    <w:unhideWhenUsed/>
    <w:qFormat/>
    <w:uiPriority w:val="0"/>
    <w:pPr>
      <w:keepNext/>
      <w:keepLines/>
      <w:spacing w:before="240" w:after="64" w:line="320" w:lineRule="auto"/>
      <w:outlineLvl w:val="8"/>
    </w:pPr>
    <w:rPr>
      <w:rFonts w:asciiTheme="majorHAnsi" w:hAnsiTheme="majorHAnsi" w:eastAsiaTheme="majorEastAsia" w:cstheme="majorBidi"/>
      <w:szCs w:val="21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12">
    <w:name w:val="Subtitle"/>
    <w:basedOn w:val="1"/>
    <w:next w:val="1"/>
    <w:link w:val="28"/>
    <w:qFormat/>
    <w:uiPriority w:val="0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13">
    <w:name w:val="Title"/>
    <w:basedOn w:val="1"/>
    <w:next w:val="1"/>
    <w:link w:val="27"/>
    <w:qFormat/>
    <w:uiPriority w:val="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styleId="16">
    <w:name w:val="Strong"/>
    <w:basedOn w:val="15"/>
    <w:qFormat/>
    <w:uiPriority w:val="0"/>
    <w:rPr>
      <w:b/>
      <w:bCs/>
    </w:rPr>
  </w:style>
  <w:style w:type="character" w:styleId="17">
    <w:name w:val="Emphasis"/>
    <w:basedOn w:val="15"/>
    <w:qFormat/>
    <w:uiPriority w:val="0"/>
    <w:rPr>
      <w:i/>
      <w:iCs/>
    </w:rPr>
  </w:style>
  <w:style w:type="character" w:customStyle="1" w:styleId="18">
    <w:name w:val="标题 1 字符"/>
    <w:basedOn w:val="15"/>
    <w:link w:val="2"/>
    <w:qFormat/>
    <w:uiPriority w:val="0"/>
    <w:rPr>
      <w:rFonts w:cstheme="majorBidi"/>
      <w:b/>
      <w:bCs/>
      <w:kern w:val="44"/>
      <w:sz w:val="44"/>
      <w:szCs w:val="44"/>
    </w:rPr>
  </w:style>
  <w:style w:type="character" w:customStyle="1" w:styleId="19">
    <w:name w:val="标题 2 字符"/>
    <w:basedOn w:val="15"/>
    <w:link w:val="3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0">
    <w:name w:val="标题 3 字符"/>
    <w:basedOn w:val="15"/>
    <w:link w:val="4"/>
    <w:semiHidden/>
    <w:qFormat/>
    <w:uiPriority w:val="0"/>
    <w:rPr>
      <w:rFonts w:cstheme="majorBidi"/>
      <w:b/>
      <w:bCs/>
      <w:kern w:val="2"/>
      <w:sz w:val="32"/>
      <w:szCs w:val="32"/>
    </w:rPr>
  </w:style>
  <w:style w:type="character" w:customStyle="1" w:styleId="21">
    <w:name w:val="标题 4 字符"/>
    <w:basedOn w:val="15"/>
    <w:link w:val="5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2">
    <w:name w:val="标题 5 字符"/>
    <w:basedOn w:val="15"/>
    <w:link w:val="6"/>
    <w:semiHidden/>
    <w:qFormat/>
    <w:uiPriority w:val="0"/>
    <w:rPr>
      <w:rFonts w:cstheme="majorBidi"/>
      <w:b/>
      <w:bCs/>
      <w:kern w:val="2"/>
      <w:sz w:val="28"/>
      <w:szCs w:val="28"/>
    </w:rPr>
  </w:style>
  <w:style w:type="character" w:customStyle="1" w:styleId="23">
    <w:name w:val="标题 6 字符"/>
    <w:basedOn w:val="15"/>
    <w:link w:val="7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24">
    <w:name w:val="标题 7 字符"/>
    <w:basedOn w:val="15"/>
    <w:link w:val="8"/>
    <w:semiHidden/>
    <w:qFormat/>
    <w:uiPriority w:val="0"/>
    <w:rPr>
      <w:rFonts w:cstheme="majorBidi"/>
      <w:b/>
      <w:bCs/>
      <w:kern w:val="2"/>
      <w:sz w:val="24"/>
      <w:szCs w:val="24"/>
    </w:rPr>
  </w:style>
  <w:style w:type="character" w:customStyle="1" w:styleId="25">
    <w:name w:val="标题 8 字符"/>
    <w:basedOn w:val="15"/>
    <w:link w:val="9"/>
    <w:semiHidden/>
    <w:qFormat/>
    <w:uiPriority w:val="0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26">
    <w:name w:val="标题 9 字符"/>
    <w:basedOn w:val="15"/>
    <w:link w:val="10"/>
    <w:semiHidden/>
    <w:qFormat/>
    <w:uiPriority w:val="0"/>
    <w:rPr>
      <w:rFonts w:asciiTheme="majorHAnsi" w:hAnsiTheme="majorHAnsi" w:eastAsiaTheme="majorEastAsia" w:cstheme="majorBidi"/>
      <w:kern w:val="2"/>
      <w:sz w:val="21"/>
      <w:szCs w:val="21"/>
    </w:rPr>
  </w:style>
  <w:style w:type="character" w:customStyle="1" w:styleId="27">
    <w:name w:val="标题 字符"/>
    <w:basedOn w:val="15"/>
    <w:link w:val="13"/>
    <w:qFormat/>
    <w:uiPriority w:val="0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28">
    <w:name w:val="副标题 字符"/>
    <w:basedOn w:val="15"/>
    <w:link w:val="12"/>
    <w:qFormat/>
    <w:uiPriority w:val="0"/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29">
    <w:name w:val="No Spacing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0">
    <w:name w:val="Quote"/>
    <w:basedOn w:val="1"/>
    <w:next w:val="1"/>
    <w:link w:val="31"/>
    <w:qFormat/>
    <w:uiPriority w:val="9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1">
    <w:name w:val="引用 字符"/>
    <w:basedOn w:val="15"/>
    <w:link w:val="30"/>
    <w:qFormat/>
    <w:uiPriority w:val="99"/>
    <w:rPr>
      <w:i/>
      <w:iCs/>
      <w:color w:val="404040" w:themeColor="text1" w:themeTint="BF"/>
      <w:kern w:val="2"/>
      <w:sz w:val="21"/>
      <w:szCs w:val="24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2">
    <w:name w:val="Intense Quote"/>
    <w:basedOn w:val="1"/>
    <w:next w:val="1"/>
    <w:link w:val="33"/>
    <w:qFormat/>
    <w:uiPriority w:val="99"/>
    <w:pPr>
      <w:pBdr>
        <w:top w:val="single" w:color="5B9BD5" w:themeColor="accent1" w:sz="4" w:space="10"/>
        <w:bottom w:val="single" w:color="5B9BD5" w:themeColor="accent1" w:sz="4" w:space="10"/>
      </w:pBdr>
      <w:spacing w:before="360" w:after="360"/>
      <w:ind w:left="864" w:right="864"/>
      <w:jc w:val="center"/>
    </w:pPr>
    <w:rPr>
      <w:rFonts w:cstheme="majorBidi"/>
      <w:i/>
      <w:iCs/>
      <w:color w:val="5B9BD5" w:themeColor="accent1"/>
      <w14:textFill>
        <w14:solidFill>
          <w14:schemeClr w14:val="accent1"/>
        </w14:solidFill>
      </w14:textFill>
    </w:rPr>
  </w:style>
  <w:style w:type="character" w:customStyle="1" w:styleId="33">
    <w:name w:val="明显引用 字符"/>
    <w:basedOn w:val="15"/>
    <w:link w:val="32"/>
    <w:qFormat/>
    <w:uiPriority w:val="99"/>
    <w:rPr>
      <w:rFonts w:cstheme="majorBidi"/>
      <w:i/>
      <w:iCs/>
      <w:color w:val="5B9BD5" w:themeColor="accent1"/>
      <w:kern w:val="2"/>
      <w:sz w:val="21"/>
      <w:szCs w:val="24"/>
      <w14:textFill>
        <w14:solidFill>
          <w14:schemeClr w14:val="accent1"/>
        </w14:solidFill>
      </w14:textFill>
    </w:rPr>
  </w:style>
  <w:style w:type="character" w:customStyle="1" w:styleId="34">
    <w:name w:val="Subtle Emphasis"/>
    <w:basedOn w:val="15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5">
    <w:name w:val="Intense Emphasis"/>
    <w:basedOn w:val="15"/>
    <w:qFormat/>
    <w:uiPriority w:val="21"/>
    <w:rPr>
      <w:i/>
      <w:iCs/>
      <w:color w:val="5B9BD5" w:themeColor="accent1"/>
      <w14:textFill>
        <w14:solidFill>
          <w14:schemeClr w14:val="accent1"/>
        </w14:solidFill>
      </w14:textFill>
    </w:rPr>
  </w:style>
  <w:style w:type="character" w:customStyle="1" w:styleId="36">
    <w:name w:val="Subtle Reference"/>
    <w:basedOn w:val="15"/>
    <w:qFormat/>
    <w:uiPriority w:val="31"/>
    <w:rPr>
      <w:smallCap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">
    <w:name w:val="Intense Reference"/>
    <w:basedOn w:val="15"/>
    <w:qFormat/>
    <w:uiPriority w:val="32"/>
    <w:rPr>
      <w:b/>
      <w:bCs/>
      <w:smallCaps/>
      <w:color w:val="5B9BD5" w:themeColor="accent1"/>
      <w:spacing w:val="5"/>
      <w14:textFill>
        <w14:solidFill>
          <w14:schemeClr w14:val="accent1"/>
        </w14:solidFill>
      </w14:textFill>
    </w:rPr>
  </w:style>
  <w:style w:type="character" w:customStyle="1" w:styleId="38">
    <w:name w:val="Book Title"/>
    <w:basedOn w:val="15"/>
    <w:qFormat/>
    <w:uiPriority w:val="33"/>
    <w:rPr>
      <w:b/>
      <w:bCs/>
      <w:i/>
      <w:iCs/>
      <w:spacing w:val="5"/>
    </w:rPr>
  </w:style>
  <w:style w:type="paragraph" w:customStyle="1" w:styleId="39">
    <w:name w:val="TOC Heading"/>
    <w:basedOn w:val="2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download\b63174d5-51e2-4c37-aad7-b1e68f1f6bf2\&#20225;&#19994;&#20844;&#21496;&#25307;&#32856;&#31616;&#31456;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企业公司招聘简章.docx</Template>
  <Pages>2</Pages>
  <Words>1035</Words>
  <Characters>1091</Characters>
  <Lines>8</Lines>
  <Paragraphs>2</Paragraphs>
  <TotalTime>4</TotalTime>
  <ScaleCrop>false</ScaleCrop>
  <LinksUpToDate>false</LinksUpToDate>
  <CharactersWithSpaces>1176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2021-12-02T06:35:00Z</dcterms:created>
  <dc:creator>曾</dc:creator>
  <cp:keywords>企业公司招聘简章</cp:keywords>
  <cp:lastModifiedBy>浅生。</cp:lastModifiedBy>
  <dcterms:modified xsi:type="dcterms:W3CDTF">2021-12-07T08:44:26Z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KSOTemplateUUID">
    <vt:lpwstr>v1.0_mb_aHJf6XXEONWbmvnAKeVWOQ==</vt:lpwstr>
  </property>
  <property fmtid="{D5CDD505-2E9C-101B-9397-08002B2CF9AE}" pid="4" name="ICV">
    <vt:lpwstr>18A941F2B5C347889F6CD1FA29ECD22C</vt:lpwstr>
  </property>
</Properties>
</file>