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723" w:firstLineChars="200"/>
        <w:jc w:val="center"/>
        <w:textAlignment w:val="auto"/>
        <w:rPr>
          <w:rFonts w:hint="default" w:asciiTheme="minorEastAsia" w:hAnsiTheme="minorEastAsia" w:eastAsiaTheme="minorEastAsia" w:cstheme="minorEastAsia"/>
          <w:color w:val="000000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6"/>
          <w:szCs w:val="36"/>
          <w:lang w:val="en-US" w:eastAsia="zh-CN"/>
        </w:rPr>
        <w:t>肇庆市长田学校招聘简介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82" w:firstLineChars="200"/>
        <w:textAlignment w:val="auto"/>
        <w:rPr>
          <w:rFonts w:hint="default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一、</w:t>
      </w:r>
      <w:r>
        <w:rPr>
          <w:rFonts w:asciiTheme="minorEastAsia" w:hAnsiTheme="minorEastAsia" w:eastAsiaTheme="minorEastAsia" w:cstheme="minorEastAsia"/>
          <w:color w:val="000000"/>
          <w:sz w:val="24"/>
          <w:szCs w:val="24"/>
        </w:rPr>
        <w:t>学校简介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肇庆长田学校是经肇庆市教育局批准、广东省教育厅备案成立的一所全日制、寄宿式管理学校，现设立初中和高中两个学部，学校位于历史文化名城肇庆，建筑面积约5万平方米，总投资约3亿元人民币，可提供3500个优质学位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肇庆市长田学校（高要校区）隶属欧丽莱国际企业集团（香港）有限公司旗下广东省欧丽莱教育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集团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，实行集团式办学，实力雄厚，办学地横跨赣、粤两省，目前有近20所学校，涵盖幼儿园、小学、初中、高中、高复，拥有丰富的办学经验。一直秉承良好的教风和学风，办学特色鲜明，社会信誉度高，办学口碑好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地理位置：学校毗邻西江河畔，位于肇庆大桥、高要紫云大道西侧，距G80广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昆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高速白土出口仅2公里，与端州城区一河之隔。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办学理念：追求卓越，为理想奋斗终生。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办学目标：创建全国知名的现代化教育教学典范学校，让每个人都实现从量变到质变的跨越式发展。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校    训：自强不息，止于至善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  <w:t>。</w:t>
      </w:r>
    </w:p>
    <w:p>
      <w:pPr>
        <w:rPr>
          <w:rFonts w:hint="eastAsia"/>
          <w:lang w:eastAsia="zh-CN"/>
        </w:rPr>
      </w:pPr>
    </w:p>
    <w:p>
      <w:pPr>
        <w:numPr>
          <w:ilvl w:val="0"/>
          <w:numId w:val="1"/>
        </w:numPr>
        <w:ind w:firstLine="482" w:firstLineChars="200"/>
        <w:rPr>
          <w:rFonts w:hint="eastAsia" w:asciiTheme="minorEastAsia" w:hAnsiTheme="minorEastAsia" w:cstheme="minorEastAsia"/>
          <w:b/>
          <w:color w:val="000000"/>
          <w:kern w:val="0"/>
          <w:sz w:val="24"/>
          <w:szCs w:val="24"/>
          <w:vertAlign w:val="baseli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4"/>
          <w:szCs w:val="24"/>
          <w:lang w:val="en-US" w:eastAsia="zh-CN" w:bidi="ar-SA"/>
        </w:rPr>
        <w:t>招聘岗位</w:t>
      </w:r>
    </w:p>
    <w:p>
      <w:pPr>
        <w:numPr>
          <w:ilvl w:val="0"/>
          <w:numId w:val="0"/>
        </w:numPr>
        <w:ind w:left="0" w:leftChars="0" w:firstLine="420" w:firstLineChars="191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 w:bidi="ar-SA"/>
        </w:rPr>
        <w:t>1.高中语文、数学、英语教师   各5名</w:t>
      </w:r>
    </w:p>
    <w:p>
      <w:pPr>
        <w:numPr>
          <w:ilvl w:val="0"/>
          <w:numId w:val="0"/>
        </w:numPr>
        <w:ind w:firstLine="44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 w:bidi="ar-SA"/>
        </w:rPr>
        <w:t>2.高中物理、化学、生物教师   各4名</w:t>
      </w:r>
    </w:p>
    <w:p>
      <w:pPr>
        <w:numPr>
          <w:ilvl w:val="0"/>
          <w:numId w:val="0"/>
        </w:numPr>
        <w:ind w:firstLine="44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 w:bidi="ar-SA"/>
        </w:rPr>
        <w:t>3.高中政治、历史、地理教师   各3名</w:t>
      </w:r>
    </w:p>
    <w:p>
      <w:pPr>
        <w:numPr>
          <w:ilvl w:val="0"/>
          <w:numId w:val="0"/>
        </w:numPr>
        <w:ind w:firstLine="440" w:firstLineChars="200"/>
        <w:rPr>
          <w:rFonts w:hint="default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 w:bidi="ar-SA"/>
        </w:rPr>
        <w:t>4.高中音乐、美术、体育教师   各2名</w:t>
      </w:r>
    </w:p>
    <w:p>
      <w:pPr>
        <w:numPr>
          <w:ilvl w:val="0"/>
          <w:numId w:val="0"/>
        </w:numPr>
        <w:ind w:firstLine="480" w:firstLineChars="200"/>
        <w:rPr>
          <w:rFonts w:hint="default" w:asciiTheme="minorEastAsia" w:hAnsiTheme="minorEastAsia" w:cstheme="minorEastAsia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82" w:firstLineChars="200"/>
        <w:textAlignment w:val="auto"/>
        <w:rPr>
          <w:rFonts w:hint="default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三、应聘条件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left="437" w:leftChars="208" w:firstLine="0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1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身心健康，形象气质好，热爱教育事业，有教育情怀，语言表达标准流畅，普通话标准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专业基础扎实，有开拓创新精神，心态开朗，积极向上。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全日制985、211名牌大学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师范类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应届毕业生择优录取。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国家正规大学全日制普通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师范类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本科以上学历，专业对口。</w:t>
      </w: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82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四、福利待遇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1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初中科任教师综合年薪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-1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.高中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科任教师综合年薪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-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18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享受国家法定节假日休假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4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按国家规定为教职工购买五险一金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12" w:lineRule="auto"/>
        <w:ind w:firstLine="44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5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免费提供食宿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  <w:t>。</w:t>
      </w:r>
    </w:p>
    <w:p>
      <w:pPr>
        <w:numPr>
          <w:ilvl w:val="0"/>
          <w:numId w:val="0"/>
        </w:numPr>
        <w:ind w:firstLine="440" w:firstLineChars="200"/>
        <w:rPr>
          <w:rFonts w:hint="eastAsia" w:asciiTheme="minorEastAsia" w:hAnsiTheme="minorEastAsia" w:cstheme="minorEastAsia"/>
          <w:b w:val="0"/>
          <w:bCs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6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教师子女就读集团旗下学校，享受相应优惠政策。</w:t>
      </w:r>
      <w:r>
        <w:rPr>
          <w:rFonts w:hint="eastAsia" w:asciiTheme="minorEastAsia" w:hAnsiTheme="minorEastAsia" w:cstheme="minorEastAsia"/>
          <w:b w:val="0"/>
          <w:bCs/>
          <w:color w:val="000000"/>
          <w:kern w:val="0"/>
          <w:sz w:val="22"/>
          <w:szCs w:val="2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440" w:firstLineChars="200"/>
        <w:rPr>
          <w:rFonts w:hint="eastAsia" w:asciiTheme="minorEastAsia" w:hAnsiTheme="minorEastAsia" w:cstheme="minorEastAsia"/>
          <w:b w:val="0"/>
          <w:bCs/>
          <w:color w:val="000000"/>
          <w:kern w:val="0"/>
          <w:sz w:val="22"/>
          <w:szCs w:val="22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ind w:firstLine="442" w:firstLineChars="200"/>
        <w:rPr>
          <w:rFonts w:hint="eastAsia" w:asciiTheme="minorEastAsia" w:hAnsiTheme="minorEastAsia" w:cstheme="minorEastAsia"/>
          <w:b/>
          <w:bCs w:val="0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color w:val="000000"/>
          <w:kern w:val="0"/>
          <w:sz w:val="22"/>
          <w:szCs w:val="22"/>
          <w:lang w:val="en-US" w:eastAsia="zh-CN"/>
        </w:rPr>
        <w:t>学校地址：肇庆市高要区金渡镇世纪大道工业园E2小区</w:t>
      </w:r>
    </w:p>
    <w:p>
      <w:pPr>
        <w:numPr>
          <w:ilvl w:val="0"/>
          <w:numId w:val="0"/>
        </w:numPr>
        <w:ind w:firstLine="442" w:firstLineChars="200"/>
        <w:rPr>
          <w:rFonts w:hint="default" w:asciiTheme="minorEastAsia" w:hAnsiTheme="minorEastAsia" w:cstheme="minorEastAsia"/>
          <w:b/>
          <w:bCs w:val="0"/>
          <w:color w:val="000000"/>
          <w:kern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color w:val="000000"/>
          <w:kern w:val="0"/>
          <w:sz w:val="22"/>
          <w:szCs w:val="22"/>
          <w:lang w:val="en-US" w:eastAsia="zh-CN"/>
        </w:rPr>
        <w:t>联系方式：冯老师/13542930359          邮箱：zqsctxx@163.com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36FC06"/>
    <w:multiLevelType w:val="singleLevel"/>
    <w:tmpl w:val="C236FC0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EE4A28"/>
    <w:rsid w:val="48C827DE"/>
    <w:rsid w:val="5FD06116"/>
    <w:rsid w:val="6F8F3D95"/>
    <w:rsid w:val="732B0EB6"/>
    <w:rsid w:val="77E7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2021-04-28T07:39:00Z</dcterms:created>
  <dc:creator>GALAX</dc:creator>
  <cp:lastModifiedBy>A_Q wing［只做高端］</cp:lastModifiedBy>
  <dcterms:modified xsi:type="dcterms:W3CDTF">2021-04-28T08:12:39Z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62D58451A79A4DF99BE59CD1D07A62DF</vt:lpwstr>
  </property>
</Properties>
</file>